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  <w:r/>
    </w:p>
    <w:p>
      <w:pPr>
        <w:pStyle w:val="Normal"/>
      </w:pPr>
      <w:r>
        <w:rPr/>
        <w:drawing>
          <wp:inline distT="0" distB="0" distL="0" distR="0">
            <wp:extent cx="1682115" cy="1062990"/>
            <wp:effectExtent l="0" t="0" r="0" b="0"/>
            <wp:docPr id="1" name="Picture" descr="LOGO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LOGO22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 wp14:anchorId="3B412001">
                <wp:simplePos x="0" y="0"/>
                <wp:positionH relativeFrom="column">
                  <wp:posOffset>1934845</wp:posOffset>
                </wp:positionH>
                <wp:positionV relativeFrom="paragraph">
                  <wp:posOffset>-309245</wp:posOffset>
                </wp:positionV>
                <wp:extent cx="4806315" cy="1489075"/>
                <wp:effectExtent l="0" t="0" r="0" b="0"/>
                <wp:wrapNone/>
                <wp:docPr id="2" name="Pole tekstowe 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6315" cy="1489075"/>
                        </a:xfrm>
                        <a:prstGeom prst="rect"/>
                        <a:solidFill>
                          <a:srgbClr val="FFFFFF"/>
                        </a:solidFill>
                      </wps:spPr>
                      <wps:txbx>
                        <w:txbxContent>
                          <w:p>
                            <w:pPr>
                              <w:pStyle w:val="NoSpacing"/>
                              <w:spacing w:lineRule="auto" w:line="276"/>
                              <w:jc w:val="center"/>
                              <w:rPr>
                                <w:sz w:val="28"/>
                                <w:b/>
                                <w:sz w:val="28"/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Nałęczowskie Stowarzyszenie Charytatywne</w:t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rPr>
                                <w:sz w:val="22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ul. Spółdzielcza 17A, 24-150 Nałęczów, tel. 81 50 15 106</w:t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jc w:val="center"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strona www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: </w:t>
                            </w:r>
                            <w:hyperlink r:id="rId3">
                              <w:r>
                                <w:rPr>
                                  <w:rStyle w:val="Czeinternetowe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www.wtznaleczow.pl</w:t>
                              </w:r>
                            </w:hyperlink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jc w:val="center"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 xml:space="preserve">e-mail: </w:t>
                            </w:r>
                            <w:hyperlink r:id="rId4">
                              <w:r>
                                <w:rPr>
                                  <w:rStyle w:val="Czeinternetowe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wtz.naleczow@wp.pl</w:t>
                              </w:r>
                            </w:hyperlink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, </w:t>
                            </w:r>
                            <w:hyperlink r:id="rId5">
                              <w:r>
                                <w:rPr>
                                  <w:rStyle w:val="Czeinternetowe"/>
                                  <w:b/>
                                  <w:sz w:val="22"/>
                                  <w:szCs w:val="22"/>
                                  <w:lang w:val="en-US"/>
                                </w:rPr>
                                <w:t>wtz@wtznaleczow.nazwa.pl</w:t>
                              </w:r>
                            </w:hyperlink>
                          </w:p>
                          <w:p>
                            <w:pPr>
                              <w:pStyle w:val="NoSpacing"/>
                              <w:spacing w:lineRule="auto" w:line="276"/>
                              <w:jc w:val="center"/>
                              <w:rPr>
                                <w:sz w:val="22"/>
                                <w:sz w:val="22"/>
                                <w:szCs w:val="22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NIP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716-268-96-79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en-US"/>
                              </w:rPr>
                              <w:t xml:space="preserve"> REGON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060070755</w:t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jc w:val="center"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ORGANIZACJA POŻYTKU PUBLICZNEGO – OPP</w:t>
                            </w:r>
                          </w:p>
                          <w:p>
                            <w:pPr>
                              <w:pStyle w:val="NoSpacing"/>
                              <w:spacing w:lineRule="auto" w:line="276"/>
                              <w:jc w:val="center"/>
                              <w:rPr>
                                <w:sz w:val="22"/>
                                <w:b/>
                                <w:sz w:val="22"/>
                                <w:b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nr. KRS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0000241373</w:t>
                            </w:r>
                          </w:p>
                          <w:p>
                            <w:pPr>
                              <w:pStyle w:val="Zawartoramki"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anchor="t" lIns="91440" tIns="45720" rIns="91440" bIns="4572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roked="f" strokeweight="0pt" style="position:absolute;width:378.45pt;height:117.25pt;mso-wrap-distance-left:9pt;mso-wrap-distance-right:9pt;mso-wrap-distance-top:0pt;mso-wrap-distance-bottom:0pt;margin-top:-24.35pt;mso-position-vertical-relative:text;margin-left:152.35pt;mso-position-horizontal-relative:text" w14:anchorId="3B412001">
                <v:textbox>
                  <w:txbxContent>
                    <w:p>
                      <w:pPr>
                        <w:pStyle w:val="NoSpacing"/>
                        <w:spacing w:lineRule="auto" w:line="276"/>
                        <w:jc w:val="center"/>
                        <w:rPr>
                          <w:sz w:val="28"/>
                          <w:b/>
                          <w:sz w:val="28"/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Nałęczowskie Stowarzyszenie Charytatywne</w:t>
                      </w:r>
                    </w:p>
                    <w:p>
                      <w:pPr>
                        <w:pStyle w:val="NoSpacing"/>
                        <w:spacing w:lineRule="auto" w:line="276"/>
                        <w:rPr>
                          <w:sz w:val="22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ul. Spółdzielcza 17A, 24-150 Nałęczów, tel. 81 50 15 106</w:t>
                      </w:r>
                    </w:p>
                    <w:p>
                      <w:pPr>
                        <w:pStyle w:val="NoSpacing"/>
                        <w:spacing w:lineRule="auto" w:line="276"/>
                        <w:jc w:val="center"/>
                        <w:rPr>
                          <w:sz w:val="22"/>
                          <w:b/>
                          <w:sz w:val="22"/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>strona www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: </w:t>
                      </w:r>
                      <w:hyperlink r:id="rId6">
                        <w:r>
                          <w:rPr>
                            <w:rStyle w:val="Czeinternetowe"/>
                            <w:b/>
                            <w:sz w:val="22"/>
                            <w:szCs w:val="22"/>
                            <w:lang w:val="en-US"/>
                          </w:rPr>
                          <w:t>www.wtznaleczow.pl</w:t>
                        </w:r>
                      </w:hyperlink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  <w:p>
                      <w:pPr>
                        <w:pStyle w:val="NoSpacing"/>
                        <w:spacing w:lineRule="auto" w:line="276"/>
                        <w:jc w:val="center"/>
                        <w:rPr>
                          <w:sz w:val="22"/>
                          <w:b/>
                          <w:sz w:val="22"/>
                          <w:b/>
                          <w:szCs w:val="22"/>
                          <w:lang w:val="en-US"/>
                        </w:rPr>
                      </w:pPr>
                      <w:r>
                        <w:rPr>
                          <w:sz w:val="22"/>
                          <w:szCs w:val="22"/>
                          <w:lang w:val="en-US"/>
                        </w:rPr>
                        <w:t xml:space="preserve">e-mail: </w:t>
                      </w:r>
                      <w:hyperlink r:id="rId7">
                        <w:r>
                          <w:rPr>
                            <w:rStyle w:val="Czeinternetowe"/>
                            <w:b/>
                            <w:sz w:val="22"/>
                            <w:szCs w:val="22"/>
                            <w:lang w:val="en-US"/>
                          </w:rPr>
                          <w:t>wtz.naleczow@wp.pl</w:t>
                        </w:r>
                      </w:hyperlink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, </w:t>
                      </w:r>
                      <w:hyperlink r:id="rId8">
                        <w:r>
                          <w:rPr>
                            <w:rStyle w:val="Czeinternetowe"/>
                            <w:b/>
                            <w:sz w:val="22"/>
                            <w:szCs w:val="22"/>
                            <w:lang w:val="en-US"/>
                          </w:rPr>
                          <w:t>wtz@wtznaleczow.nazwa.pl</w:t>
                        </w:r>
                      </w:hyperlink>
                    </w:p>
                    <w:p>
                      <w:pPr>
                        <w:pStyle w:val="NoSpacing"/>
                        <w:spacing w:lineRule="auto" w:line="276"/>
                        <w:jc w:val="center"/>
                        <w:rPr>
                          <w:sz w:val="22"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NIP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716-268-96-79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REGON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060070755</w:t>
                      </w:r>
                    </w:p>
                    <w:p>
                      <w:pPr>
                        <w:pStyle w:val="NoSpacing"/>
                        <w:spacing w:lineRule="auto" w:line="276"/>
                        <w:jc w:val="center"/>
                        <w:rPr>
                          <w:sz w:val="22"/>
                          <w:b/>
                          <w:sz w:val="22"/>
                          <w:b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ORGANIZACJA POŻYTKU PUBLICZNEGO – OPP</w:t>
                      </w:r>
                    </w:p>
                    <w:p>
                      <w:pPr>
                        <w:pStyle w:val="NoSpacing"/>
                        <w:spacing w:lineRule="auto" w:line="276"/>
                        <w:jc w:val="center"/>
                        <w:rPr>
                          <w:sz w:val="22"/>
                          <w:b/>
                          <w:sz w:val="22"/>
                          <w:b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 xml:space="preserve">nr. KRS 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0000241373</w:t>
                      </w:r>
                    </w:p>
                    <w:p>
                      <w:pPr>
                        <w:pStyle w:val="Zawartoramki"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/>
    </w:p>
    <w:p>
      <w:pPr>
        <w:pStyle w:val="Normal"/>
        <w:pBdr>
          <w:bottom w:val="single" w:sz="4" w:space="1" w:color="00000A"/>
        </w:pBdr>
        <w:rPr/>
      </w:pPr>
      <w:r>
        <w:rPr/>
      </w:r>
      <w:r/>
    </w:p>
    <w:p>
      <w:pPr>
        <w:pStyle w:val="Normal"/>
      </w:pPr>
      <w:r>
        <w:rPr/>
      </w:r>
      <w:r/>
    </w:p>
    <w:p>
      <w:pPr>
        <w:pStyle w:val="NoSpacing"/>
        <w:rPr>
          <w:sz w:val="24"/>
          <w:sz w:val="24"/>
        </w:rPr>
      </w:pPr>
      <w:r>
        <w:rPr/>
        <w:tab/>
        <w:tab/>
        <w:tab/>
        <w:tab/>
        <w:tab/>
        <w:tab/>
        <w:tab/>
        <w:tab/>
        <w:tab/>
        <w:t xml:space="preserve">   </w:t>
        <w:tab/>
      </w:r>
      <w:r/>
    </w:p>
    <w:p>
      <w:pPr>
        <w:pStyle w:val="NoSpacing"/>
        <w:rPr>
          <w:sz w:val="24"/>
          <w:sz w:val="24"/>
        </w:rPr>
      </w:pPr>
      <w:r>
        <w:rPr>
          <w:b/>
          <w:sz w:val="24"/>
          <w:u w:val="single"/>
        </w:rPr>
        <w:t xml:space="preserve"> </w:t>
      </w:r>
      <w:r/>
    </w:p>
    <w:p>
      <w:pPr>
        <w:pStyle w:val="NoSpacing"/>
        <w:jc w:val="center"/>
        <w:rPr>
          <w:sz w:val="24"/>
          <w:b/>
          <w:sz w:val="24"/>
          <w:b/>
        </w:rPr>
      </w:pPr>
      <w:r>
        <w:rPr>
          <w:b/>
          <w:sz w:val="24"/>
        </w:rPr>
        <w:t>Zarząd Nałęczowskiego Stowarzyszenia Charytatywnego</w:t>
      </w:r>
      <w:r/>
    </w:p>
    <w:p>
      <w:pPr>
        <w:pStyle w:val="NoSpacing"/>
        <w:jc w:val="center"/>
        <w:rPr>
          <w:sz w:val="24"/>
          <w:b/>
          <w:sz w:val="24"/>
          <w:b/>
        </w:rPr>
      </w:pPr>
      <w:r>
        <w:rPr>
          <w:b/>
          <w:sz w:val="24"/>
        </w:rPr>
        <w:t xml:space="preserve">zawiadamia: że w dniu </w:t>
      </w:r>
      <w:r>
        <w:rPr>
          <w:b/>
          <w:sz w:val="24"/>
          <w:u w:val="single"/>
        </w:rPr>
        <w:t>03.07.2020</w:t>
      </w:r>
      <w:r>
        <w:rPr>
          <w:b/>
          <w:sz w:val="24"/>
        </w:rPr>
        <w:t xml:space="preserve"> o godz.</w:t>
      </w:r>
      <w:r>
        <w:rPr>
          <w:b/>
          <w:sz w:val="24"/>
          <w:u w:val="single"/>
        </w:rPr>
        <w:t>13.00</w:t>
      </w:r>
      <w:r>
        <w:rPr>
          <w:b/>
          <w:sz w:val="24"/>
        </w:rPr>
        <w:t xml:space="preserve"> w Nałęczowie przy ul. Spółdzielczej 17 A </w:t>
      </w:r>
      <w:r/>
    </w:p>
    <w:p>
      <w:pPr>
        <w:pStyle w:val="NoSpacing"/>
        <w:jc w:val="center"/>
        <w:rPr>
          <w:sz w:val="24"/>
          <w:b/>
          <w:sz w:val="24"/>
          <w:b/>
        </w:rPr>
      </w:pPr>
      <w:r>
        <w:rPr>
          <w:b/>
          <w:sz w:val="24"/>
        </w:rPr>
        <w:t xml:space="preserve">w budynku warsztatu terapii zajęciowej w sali nr. 201  </w:t>
      </w:r>
      <w:r/>
    </w:p>
    <w:p>
      <w:pPr>
        <w:pStyle w:val="NoSpacing"/>
        <w:jc w:val="center"/>
        <w:rPr>
          <w:sz w:val="24"/>
          <w:b/>
          <w:sz w:val="24"/>
          <w:b/>
        </w:rPr>
      </w:pPr>
      <w:r>
        <w:rPr>
          <w:b/>
          <w:sz w:val="24"/>
        </w:rPr>
        <w:t>odbędzie się Zebranie Sprawozdawczo-Wyborcze NSCH</w:t>
      </w:r>
      <w:r/>
    </w:p>
    <w:p>
      <w:pPr>
        <w:pStyle w:val="NoSpacing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pl-PL"/>
        </w:rPr>
      </w:pPr>
      <w:r>
        <w:rPr>
          <w:b/>
          <w:sz w:val="24"/>
        </w:rPr>
      </w:r>
      <w:r/>
    </w:p>
    <w:p>
      <w:pPr>
        <w:pStyle w:val="NoSpacing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pl-PL"/>
        </w:rPr>
      </w:pPr>
      <w:r>
        <w:rPr>
          <w:b/>
          <w:sz w:val="24"/>
        </w:rPr>
      </w:r>
      <w:r/>
    </w:p>
    <w:p>
      <w:pPr>
        <w:pStyle w:val="NoSpacing"/>
        <w:rPr>
          <w:sz w:val="24"/>
          <w:b/>
          <w:sz w:val="24"/>
          <w:b/>
          <w:szCs w:val="24"/>
          <w:rFonts w:ascii="Times New Roman" w:hAnsi="Times New Roman" w:eastAsia="Times New Roman" w:cs="Times New Roman"/>
          <w:lang w:eastAsia="pl-PL"/>
        </w:rPr>
      </w:pPr>
      <w:r>
        <w:rPr>
          <w:b/>
          <w:sz w:val="24"/>
        </w:rPr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sz w:val="24"/>
        </w:rPr>
      </w:r>
      <w:r/>
    </w:p>
    <w:p>
      <w:pPr>
        <w:pStyle w:val="NoSpacing"/>
        <w:rPr>
          <w:sz w:val="24"/>
          <w:sz w:val="24"/>
        </w:rPr>
      </w:pPr>
      <w:r>
        <w:rPr>
          <w:sz w:val="24"/>
        </w:rPr>
        <w:t>Porządek obrad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Otwarcie zebrania i powitanie uczestników.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Wybór prezydium Zebrania.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Przyjęcie regulaminu i porządku obrad.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Wybór Komisji Skrutacyjnej.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Wybór Komisji Uchwał i Wniosków.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Sprawozdanie Zarządu za okres sprawozdawczy.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Sprawozdanie Komisji Rewizyjnej.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Glosowanie w sprawie zatwierdzenia sprawozdań i absolutorium dla Zarządu.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Wybór Zarządu i Komisji Rewizyjnej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Ukonstytuowanie się Zarządu.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Sprawy bieżące, wolne wnioski.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Dyskusja.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Sprawozdanie Komisji Uchwał i Wniosków.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Podjęcie uchwał i przyjęcie wniosków.</w:t>
      </w:r>
      <w:r/>
    </w:p>
    <w:p>
      <w:pPr>
        <w:pStyle w:val="NoSpacing"/>
        <w:numPr>
          <w:ilvl w:val="0"/>
          <w:numId w:val="1"/>
        </w:numPr>
        <w:rPr>
          <w:sz w:val="24"/>
          <w:sz w:val="24"/>
        </w:rPr>
      </w:pPr>
      <w:r>
        <w:rPr>
          <w:sz w:val="24"/>
        </w:rPr>
        <w:t>Zakończenie obrad.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sz w:val="24"/>
        </w:rPr>
      </w:r>
      <w:r/>
    </w:p>
    <w:p>
      <w:pPr>
        <w:pStyle w:val="NoSpacing"/>
        <w:rPr>
          <w:sz w:val="24"/>
          <w:sz w:val="24"/>
        </w:rPr>
      </w:pPr>
      <w:r>
        <w:rPr>
          <w:sz w:val="24"/>
        </w:rPr>
        <w:t>Ze względu na panującą w kraju epidemię Zarzad NSCh zwraca się do zaproszonych osób o zachowanie się zgodnie z obowiązującymi zasadami bezpieczeństwa. Prosimy aby osoby z podwyższoną temperaturą lub innymi objawami przeziębienia pozostały w domu, podczas zebrania obowiązkowe będzie  zasłanianie ust i nosa oraz dezynfekcja rąk, miejsca dla uczestników zebrania zostaną tak zorganizowane aby zapewniony został dystans społeczny.</w:t>
      </w:r>
      <w:r/>
    </w:p>
    <w:p>
      <w:pPr>
        <w:pStyle w:val="NoSpacing"/>
        <w:rPr>
          <w:sz w:val="24"/>
          <w:b/>
          <w:sz w:val="24"/>
          <w:b/>
        </w:rPr>
      </w:pPr>
      <w:r>
        <w:rPr>
          <w:b/>
          <w:sz w:val="24"/>
        </w:rPr>
        <w:t>Zwracamy się z prośba o wypełnienie i zwrot do Stowarzyszenia załączonych do dzisiejszej informacji kart potwierdzających otrzymanie zawiadomienia o terminie Zebrania      Sprawozdawczo-Wyborczego oraz informacji potwierdzających uczestnictwo w zebraniu                  do dnia 24.06.2020r   ( środa). Powyższe informacje ułatwią władzom NSCh organizację Walnego w sposób bezpieczny dla uczestników.</w:t>
      </w:r>
      <w:r/>
    </w:p>
    <w:p>
      <w:pPr>
        <w:pStyle w:val="NoSpacing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sz w:val="24"/>
        </w:rPr>
      </w:r>
      <w:r/>
    </w:p>
    <w:p>
      <w:pPr>
        <w:pStyle w:val="NoSpacing"/>
        <w:ind w:left="720" w:hanging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sz w:val="24"/>
        </w:rPr>
      </w:r>
      <w:r/>
    </w:p>
    <w:p>
      <w:pPr>
        <w:pStyle w:val="NoSpacing"/>
        <w:ind w:left="6372" w:hanging="0"/>
        <w:rPr>
          <w:sz w:val="24"/>
          <w:sz w:val="24"/>
        </w:rPr>
      </w:pPr>
      <w:r>
        <w:rPr>
          <w:sz w:val="24"/>
        </w:rPr>
        <w:t>Z wyrazami szacunku</w:t>
      </w:r>
      <w:r/>
    </w:p>
    <w:p>
      <w:pPr>
        <w:pStyle w:val="NoSpacing"/>
        <w:ind w:left="6372" w:hanging="0"/>
        <w:rPr>
          <w:sz w:val="24"/>
          <w:sz w:val="24"/>
        </w:rPr>
      </w:pPr>
      <w:r>
        <w:rPr>
          <w:sz w:val="24"/>
        </w:rPr>
        <w:t>w imieniu Zarząd NSCH</w:t>
      </w:r>
      <w:r/>
    </w:p>
    <w:p>
      <w:pPr>
        <w:pStyle w:val="NoSpacing"/>
        <w:ind w:left="1080" w:hanging="0"/>
        <w:rPr>
          <w:sz w:val="24"/>
          <w:sz w:val="24"/>
          <w:szCs w:val="24"/>
          <w:rFonts w:ascii="Times New Roman" w:hAnsi="Times New Roman" w:eastAsia="Times New Roman" w:cs="Times New Roman"/>
          <w:lang w:eastAsia="pl-PL"/>
        </w:rPr>
      </w:pPr>
      <w:r>
        <w:rPr>
          <w:sz w:val="24"/>
        </w:rPr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p>
      <w:pPr>
        <w:pStyle w:val="Normal"/>
      </w:pPr>
      <w:r>
        <w:rPr/>
      </w:r>
      <w:r/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nhideWhenUsed="0" w:uiPriority="0" w:name="Normal"/>
    <w:lsdException w:qFormat="1" w:semiHidden="0" w:unhideWhenUsed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nhideWhenUsed="0" w:uiPriority="10" w:name="Title"/>
    <w:lsdException w:uiPriority="1" w:name="Default Paragraph Font"/>
    <w:lsdException w:qFormat="1" w:semiHidden="0" w:unhideWhenUsed="0" w:uiPriority="11" w:name="Subtitle"/>
    <w:lsdException w:qFormat="1" w:semiHidden="0" w:unhideWhenUsed="0" w:uiPriority="22" w:name="Strong"/>
    <w:lsdException w:qFormat="1" w:semiHidden="0" w:unhideWhenUsed="0" w:uiPriority="20" w:name="Emphasis"/>
    <w:lsdException w:semiHidden="0" w:unhideWhenUsed="0" w:uiPriority="59" w:name="Table Grid"/>
    <w:lsdException w:unhideWhenUsed="0" w:name="Placeholder Text"/>
    <w:lsdException w:qFormat="1" w:semiHidden="0" w:unhideWhenUsed="0" w:uiPriority="1" w:name="No Spacing"/>
    <w:lsdException w:semiHidden="0" w:unhideWhenUsed="0" w:uiPriority="60" w:name="Light Shading"/>
    <w:lsdException w:semiHidden="0" w:unhideWhenUsed="0" w:uiPriority="61" w:name="Light List"/>
    <w:lsdException w:semiHidden="0" w:unhideWhenUsed="0" w:uiPriority="62" w:name="Light Grid"/>
    <w:lsdException w:semiHidden="0" w:unhideWhenUsed="0" w:uiPriority="63" w:name="Medium Shading 1"/>
    <w:lsdException w:semiHidden="0" w:unhideWhenUsed="0" w:uiPriority="64" w:name="Medium Shading 2"/>
    <w:lsdException w:semiHidden="0" w:unhideWhenUsed="0" w:uiPriority="65" w:name="Medium List 1"/>
    <w:lsdException w:semiHidden="0" w:unhideWhenUsed="0" w:uiPriority="66" w:name="Medium List 2"/>
    <w:lsdException w:semiHidden="0" w:unhideWhenUsed="0" w:uiPriority="67" w:name="Medium Grid 1"/>
    <w:lsdException w:semiHidden="0" w:unhideWhenUsed="0" w:uiPriority="68" w:name="Medium Grid 2"/>
    <w:lsdException w:semiHidden="0" w:unhideWhenUsed="0" w:uiPriority="69" w:name="Medium Grid 3"/>
    <w:lsdException w:semiHidden="0" w:unhideWhenUsed="0" w:uiPriority="70" w:name="Dark List"/>
    <w:lsdException w:semiHidden="0" w:unhideWhenUsed="0" w:uiPriority="71" w:name="Colorful Shading"/>
    <w:lsdException w:semiHidden="0" w:unhideWhenUsed="0" w:uiPriority="72" w:name="Colorful List"/>
    <w:lsdException w:semiHidden="0" w:unhideWhenUsed="0" w:uiPriority="73" w:name="Colorful Grid"/>
    <w:lsdException w:semiHidden="0" w:unhideWhenUsed="0" w:uiPriority="60" w:name="Light Shading Accent 1"/>
    <w:lsdException w:semiHidden="0" w:unhideWhenUsed="0" w:uiPriority="61" w:name="Light List Accent 1"/>
    <w:lsdException w:semiHidden="0" w:unhideWhenUsed="0" w:uiPriority="62" w:name="Light Grid Accent 1"/>
    <w:lsdException w:semiHidden="0" w:unhideWhenUsed="0" w:uiPriority="63" w:name="Medium Shading 1 Accent 1"/>
    <w:lsdException w:semiHidden="0" w:unhideWhenUsed="0" w:uiPriority="64" w:name="Medium Shading 2 Accent 1"/>
    <w:lsdException w:semiHidden="0" w:unhideWhenUsed="0" w:uiPriority="65" w:name="Medium List 1 Accent 1"/>
    <w:lsdException w:unhideWhenUsed="0" w:name="Revision"/>
    <w:lsdException w:qFormat="1" w:semiHidden="0" w:unhideWhenUsed="0" w:uiPriority="34" w:name="List Paragraph"/>
    <w:lsdException w:qFormat="1" w:semiHidden="0" w:unhideWhenUsed="0" w:uiPriority="29" w:name="Quote"/>
    <w:lsdException w:qFormat="1" w:semiHidden="0" w:unhideWhenUsed="0" w:uiPriority="30" w:name="Intense Quote"/>
    <w:lsdException w:semiHidden="0" w:unhideWhenUsed="0" w:uiPriority="66" w:name="Medium List 2 Accent 1"/>
    <w:lsdException w:semiHidden="0" w:unhideWhenUsed="0" w:uiPriority="67" w:name="Medium Grid 1 Accent 1"/>
    <w:lsdException w:semiHidden="0" w:unhideWhenUsed="0" w:uiPriority="68" w:name="Medium Grid 2 Accent 1"/>
    <w:lsdException w:semiHidden="0" w:unhideWhenUsed="0" w:uiPriority="69" w:name="Medium Grid 3 Accent 1"/>
    <w:lsdException w:semiHidden="0" w:unhideWhenUsed="0" w:uiPriority="70" w:name="Dark List Accent 1"/>
    <w:lsdException w:semiHidden="0" w:unhideWhenUsed="0" w:uiPriority="71" w:name="Colorful Shading Accent 1"/>
    <w:lsdException w:semiHidden="0" w:unhideWhenUsed="0" w:uiPriority="72" w:name="Colorful List Accent 1"/>
    <w:lsdException w:semiHidden="0" w:unhideWhenUsed="0" w:uiPriority="73" w:name="Colorful Grid Accent 1"/>
    <w:lsdException w:semiHidden="0" w:unhideWhenUsed="0" w:uiPriority="60" w:name="Light Shading Accent 2"/>
    <w:lsdException w:semiHidden="0" w:unhideWhenUsed="0" w:uiPriority="61" w:name="Light List Accent 2"/>
    <w:lsdException w:semiHidden="0" w:unhideWhenUsed="0" w:uiPriority="62" w:name="Light Grid Accent 2"/>
    <w:lsdException w:semiHidden="0" w:unhideWhenUsed="0" w:uiPriority="63" w:name="Medium Shading 1 Accent 2"/>
    <w:lsdException w:semiHidden="0" w:unhideWhenUsed="0" w:uiPriority="64" w:name="Medium Shading 2 Accent 2"/>
    <w:lsdException w:semiHidden="0" w:unhideWhenUsed="0" w:uiPriority="65" w:name="Medium List 1 Accent 2"/>
    <w:lsdException w:semiHidden="0" w:unhideWhenUsed="0" w:uiPriority="66" w:name="Medium List 2 Accent 2"/>
    <w:lsdException w:semiHidden="0" w:unhideWhenUsed="0" w:uiPriority="67" w:name="Medium Grid 1 Accent 2"/>
    <w:lsdException w:semiHidden="0" w:unhideWhenUsed="0" w:uiPriority="68" w:name="Medium Grid 2 Accent 2"/>
    <w:lsdException w:semiHidden="0" w:unhideWhenUsed="0" w:uiPriority="69" w:name="Medium Grid 3 Accent 2"/>
    <w:lsdException w:semiHidden="0" w:unhideWhenUsed="0" w:uiPriority="70" w:name="Dark List Accent 2"/>
    <w:lsdException w:semiHidden="0" w:unhideWhenUsed="0" w:uiPriority="71" w:name="Colorful Shading Accent 2"/>
    <w:lsdException w:semiHidden="0" w:unhideWhenUsed="0" w:uiPriority="72" w:name="Colorful List Accent 2"/>
    <w:lsdException w:semiHidden="0" w:unhideWhenUsed="0" w:uiPriority="73" w:name="Colorful Grid Accent 2"/>
    <w:lsdException w:semiHidden="0" w:unhideWhenUsed="0" w:uiPriority="60" w:name="Light Shading Accent 3"/>
    <w:lsdException w:semiHidden="0" w:unhideWhenUsed="0" w:uiPriority="61" w:name="Light List Accent 3"/>
    <w:lsdException w:semiHidden="0" w:unhideWhenUsed="0" w:uiPriority="62" w:name="Light Grid Accent 3"/>
    <w:lsdException w:semiHidden="0" w:unhideWhenUsed="0" w:uiPriority="63" w:name="Medium Shading 1 Accent 3"/>
    <w:lsdException w:semiHidden="0" w:unhideWhenUsed="0" w:uiPriority="64" w:name="Medium Shading 2 Accent 3"/>
    <w:lsdException w:semiHidden="0" w:unhideWhenUsed="0" w:uiPriority="65" w:name="Medium List 1 Accent 3"/>
    <w:lsdException w:semiHidden="0" w:unhideWhenUsed="0" w:uiPriority="66" w:name="Medium List 2 Accent 3"/>
    <w:lsdException w:semiHidden="0" w:unhideWhenUsed="0" w:uiPriority="67" w:name="Medium Grid 1 Accent 3"/>
    <w:lsdException w:semiHidden="0" w:unhideWhenUsed="0" w:uiPriority="68" w:name="Medium Grid 2 Accent 3"/>
    <w:lsdException w:semiHidden="0" w:unhideWhenUsed="0" w:uiPriority="69" w:name="Medium Grid 3 Accent 3"/>
    <w:lsdException w:semiHidden="0" w:unhideWhenUsed="0" w:uiPriority="70" w:name="Dark List Accent 3"/>
    <w:lsdException w:semiHidden="0" w:unhideWhenUsed="0" w:uiPriority="71" w:name="Colorful Shading Accent 3"/>
    <w:lsdException w:semiHidden="0" w:unhideWhenUsed="0" w:uiPriority="72" w:name="Colorful List Accent 3"/>
    <w:lsdException w:semiHidden="0" w:unhideWhenUsed="0" w:uiPriority="73" w:name="Colorful Grid Accent 3"/>
    <w:lsdException w:semiHidden="0" w:unhideWhenUsed="0" w:uiPriority="60" w:name="Light Shading Accent 4"/>
    <w:lsdException w:semiHidden="0" w:unhideWhenUsed="0" w:uiPriority="61" w:name="Light List Accent 4"/>
    <w:lsdException w:semiHidden="0" w:unhideWhenUsed="0" w:uiPriority="62" w:name="Light Grid Accent 4"/>
    <w:lsdException w:semiHidden="0" w:unhideWhenUsed="0" w:uiPriority="63" w:name="Medium Shading 1 Accent 4"/>
    <w:lsdException w:semiHidden="0" w:unhideWhenUsed="0" w:uiPriority="64" w:name="Medium Shading 2 Accent 4"/>
    <w:lsdException w:semiHidden="0" w:unhideWhenUsed="0" w:uiPriority="65" w:name="Medium List 1 Accent 4"/>
    <w:lsdException w:semiHidden="0" w:unhideWhenUsed="0" w:uiPriority="66" w:name="Medium List 2 Accent 4"/>
    <w:lsdException w:semiHidden="0" w:unhideWhenUsed="0" w:uiPriority="67" w:name="Medium Grid 1 Accent 4"/>
    <w:lsdException w:semiHidden="0" w:unhideWhenUsed="0" w:uiPriority="68" w:name="Medium Grid 2 Accent 4"/>
    <w:lsdException w:semiHidden="0" w:unhideWhenUsed="0" w:uiPriority="69" w:name="Medium Grid 3 Accent 4"/>
    <w:lsdException w:semiHidden="0" w:unhideWhenUsed="0" w:uiPriority="70" w:name="Dark List Accent 4"/>
    <w:lsdException w:semiHidden="0" w:unhideWhenUsed="0" w:uiPriority="71" w:name="Colorful Shading Accent 4"/>
    <w:lsdException w:semiHidden="0" w:unhideWhenUsed="0" w:uiPriority="72" w:name="Colorful List Accent 4"/>
    <w:lsdException w:semiHidden="0" w:unhideWhenUsed="0" w:uiPriority="73" w:name="Colorful Grid Accent 4"/>
    <w:lsdException w:semiHidden="0" w:unhideWhenUsed="0" w:uiPriority="60" w:name="Light Shading Accent 5"/>
    <w:lsdException w:semiHidden="0" w:unhideWhenUsed="0" w:uiPriority="61" w:name="Light List Accent 5"/>
    <w:lsdException w:semiHidden="0" w:unhideWhenUsed="0" w:uiPriority="62" w:name="Light Grid Accent 5"/>
    <w:lsdException w:semiHidden="0" w:unhideWhenUsed="0" w:uiPriority="63" w:name="Medium Shading 1 Accent 5"/>
    <w:lsdException w:semiHidden="0" w:unhideWhenUsed="0" w:uiPriority="64" w:name="Medium Shading 2 Accent 5"/>
    <w:lsdException w:semiHidden="0" w:unhideWhenUsed="0" w:uiPriority="65" w:name="Medium List 1 Accent 5"/>
    <w:lsdException w:semiHidden="0" w:unhideWhenUsed="0" w:uiPriority="66" w:name="Medium List 2 Accent 5"/>
    <w:lsdException w:semiHidden="0" w:unhideWhenUsed="0" w:uiPriority="67" w:name="Medium Grid 1 Accent 5"/>
    <w:lsdException w:semiHidden="0" w:unhideWhenUsed="0" w:uiPriority="68" w:name="Medium Grid 2 Accent 5"/>
    <w:lsdException w:semiHidden="0" w:unhideWhenUsed="0" w:uiPriority="69" w:name="Medium Grid 3 Accent 5"/>
    <w:lsdException w:semiHidden="0" w:unhideWhenUsed="0" w:uiPriority="70" w:name="Dark List Accent 5"/>
    <w:lsdException w:semiHidden="0" w:unhideWhenUsed="0" w:uiPriority="71" w:name="Colorful Shading Accent 5"/>
    <w:lsdException w:semiHidden="0" w:unhideWhenUsed="0" w:uiPriority="72" w:name="Colorful List Accent 5"/>
    <w:lsdException w:semiHidden="0" w:unhideWhenUsed="0" w:uiPriority="73" w:name="Colorful Grid Accent 5"/>
    <w:lsdException w:semiHidden="0" w:unhideWhenUsed="0" w:uiPriority="60" w:name="Light Shading Accent 6"/>
    <w:lsdException w:semiHidden="0" w:unhideWhenUsed="0" w:uiPriority="61" w:name="Light List Accent 6"/>
    <w:lsdException w:semiHidden="0" w:unhideWhenUsed="0" w:uiPriority="62" w:name="Light Grid Accent 6"/>
    <w:lsdException w:semiHidden="0" w:unhideWhenUsed="0" w:uiPriority="63" w:name="Medium Shading 1 Accent 6"/>
    <w:lsdException w:semiHidden="0" w:unhideWhenUsed="0" w:uiPriority="64" w:name="Medium Shading 2 Accent 6"/>
    <w:lsdException w:semiHidden="0" w:unhideWhenUsed="0" w:uiPriority="65" w:name="Medium List 1 Accent 6"/>
    <w:lsdException w:semiHidden="0" w:unhideWhenUsed="0" w:uiPriority="66" w:name="Medium List 2 Accent 6"/>
    <w:lsdException w:semiHidden="0" w:unhideWhenUsed="0" w:uiPriority="67" w:name="Medium Grid 1 Accent 6"/>
    <w:lsdException w:semiHidden="0" w:unhideWhenUsed="0" w:uiPriority="68" w:name="Medium Grid 2 Accent 6"/>
    <w:lsdException w:semiHidden="0" w:unhideWhenUsed="0" w:uiPriority="69" w:name="Medium Grid 3 Accent 6"/>
    <w:lsdException w:semiHidden="0" w:unhideWhenUsed="0" w:uiPriority="70" w:name="Dark List Accent 6"/>
    <w:lsdException w:semiHidden="0" w:unhideWhenUsed="0" w:uiPriority="71" w:name="Colorful Shading Accent 6"/>
    <w:lsdException w:semiHidden="0" w:unhideWhenUsed="0" w:uiPriority="72" w:name="Colorful List Accent 6"/>
    <w:lsdException w:semiHidden="0" w:unhideWhenUsed="0" w:uiPriority="73" w:name="Colorful Grid Accent 6"/>
    <w:lsdException w:qFormat="1" w:semiHidden="0" w:unhideWhenUsed="0" w:uiPriority="19" w:name="Subtle Emphasis"/>
    <w:lsdException w:qFormat="1" w:semiHidden="0" w:unhideWhenUsed="0" w:uiPriority="21" w:name="Intense Emphasis"/>
    <w:lsdException w:qFormat="1" w:semiHidden="0" w:unhideWhenUsed="0" w:uiPriority="31" w:name="Subtle Reference"/>
    <w:lsdException w:qFormat="1" w:semiHidden="0" w:unhideWhenUsed="0" w:uiPriority="32" w:name="Intense Reference"/>
    <w:lsdException w:qFormat="1" w:semiHidden="0" w:unhideWhenUsed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21306f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zeinternetowe">
    <w:name w:val="Łącze internetowe"/>
    <w:basedOn w:val="DefaultParagraphFont"/>
    <w:uiPriority w:val="99"/>
    <w:unhideWhenUsed/>
    <w:rsid w:val="0021306f"/>
    <w:rPr>
      <w:color w:val="0000FF" w:themeColor="hyperlink"/>
      <w:u w:val="single"/>
      <w:lang w:val="zxx" w:eastAsia="zxx" w:bidi="zxx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rsid w:val="0021306f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21306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36"/>
      <w:szCs w:val="24"/>
      <w:lang w:eastAsia="pl-PL" w:val="pl-PL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rsid w:val="0021306f"/>
    <w:pPr/>
    <w:rPr>
      <w:rFonts w:ascii="Tahoma" w:hAnsi="Tahoma" w:cs="Tahoma"/>
      <w:sz w:val="16"/>
      <w:szCs w:val="16"/>
    </w:rPr>
  </w:style>
  <w:style w:type="paragraph" w:styleId="Zawartoramki">
    <w:name w:val="Zawartość ramki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http://www.wtznaleczow.pl/" TargetMode="External"/><Relationship Id="rId4" Type="http://schemas.openxmlformats.org/officeDocument/2006/relationships/hyperlink" Target="mailto:wtz.naleczow@wp.pl" TargetMode="External"/><Relationship Id="rId5" Type="http://schemas.openxmlformats.org/officeDocument/2006/relationships/hyperlink" Target="mailto:wtz@wtznaleczow.nazwa.pl" TargetMode="External"/><Relationship Id="rId6" Type="http://schemas.openxmlformats.org/officeDocument/2006/relationships/hyperlink" Target="http://www.wtznaleczow.pl/" TargetMode="External"/><Relationship Id="rId7" Type="http://schemas.openxmlformats.org/officeDocument/2006/relationships/hyperlink" Target="mailto:wtz.naleczow@wp.pl" TargetMode="External"/><Relationship Id="rId8" Type="http://schemas.openxmlformats.org/officeDocument/2006/relationships/hyperlink" Target="mailto:wtz@wtznaleczow.nazwa.pl" TargetMode="Externa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LibreOffice/4.3.5.2$Windows_x86 LibreOffice_project/3a87456aaa6a95c63eea1c1b3201acedf0751bd5</Application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2020-06-19T08:12:00Z</dcterms:created>
  <dc:creator>ppp</dc:creator>
  <dc:language>pl-PL</dc:language>
  <cp:lastModifiedBy>ppp</cp:lastModifiedBy>
  <dcterms:modified xsi:type="dcterms:W3CDTF">2020-06-19T08:12:00Z</dcterms:modified>
  <cp:revision>1</cp:revision>
</cp:coreProperties>
</file>